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08" w:rsidRPr="00260708" w:rsidRDefault="00260708" w:rsidP="00260708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1000" w:type="dxa"/>
        <w:tblInd w:w="-692" w:type="dxa"/>
        <w:tblLayout w:type="fixed"/>
        <w:tblLook w:val="0000" w:firstRow="0" w:lastRow="0" w:firstColumn="0" w:lastColumn="0" w:noHBand="0" w:noVBand="0"/>
      </w:tblPr>
      <w:tblGrid>
        <w:gridCol w:w="2600"/>
        <w:gridCol w:w="8400"/>
      </w:tblGrid>
      <w:tr w:rsidR="00260708" w:rsidRPr="00260708" w:rsidTr="005D4934">
        <w:trPr>
          <w:trHeight w:val="2296"/>
        </w:trPr>
        <w:tc>
          <w:tcPr>
            <w:tcW w:w="2600" w:type="dxa"/>
          </w:tcPr>
          <w:p w:rsidR="00260708" w:rsidRPr="00260708" w:rsidRDefault="00260708" w:rsidP="00260708">
            <w:pPr>
              <w:spacing w:after="0" w:line="240" w:lineRule="auto"/>
              <w:rPr>
                <w:rFonts w:ascii="Academy" w:eastAsia="Times New Roman" w:hAnsi="Academy" w:cs="Times New Roman"/>
                <w:sz w:val="28"/>
                <w:szCs w:val="20"/>
                <w:lang w:eastAsia="ru-RU"/>
              </w:rPr>
            </w:pPr>
            <w:r>
              <w:rPr>
                <w:rFonts w:ascii="Academy" w:eastAsia="Times New Roman" w:hAnsi="Academy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417320" cy="1295400"/>
                  <wp:effectExtent l="0" t="0" r="0" b="0"/>
                  <wp:docPr id="1" name="Рисунок 1" descr="Log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</w:tcPr>
          <w:p w:rsidR="00260708" w:rsidRPr="00260708" w:rsidRDefault="00260708" w:rsidP="002607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60708" w:rsidRPr="00260708" w:rsidRDefault="00260708" w:rsidP="00260708">
            <w:pPr>
              <w:keepNext/>
              <w:spacing w:after="0" w:line="360" w:lineRule="auto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60708">
              <w:rPr>
                <w:rFonts w:eastAsia="Times New Roman" w:cs="Times New Roman"/>
                <w:sz w:val="22"/>
                <w:lang w:eastAsia="ru-RU"/>
              </w:rPr>
              <w:t>ФЕДЕРАЛЬНОЕ ГОСУДАРСТВЕННОЕ БЮДЖЕТНОЕ НАУЧНОЕ УЧРЕЖДЕНИЕ</w:t>
            </w:r>
          </w:p>
          <w:p w:rsidR="00260708" w:rsidRPr="00260708" w:rsidRDefault="00260708" w:rsidP="00260708">
            <w:pPr>
              <w:tabs>
                <w:tab w:val="center" w:pos="4242"/>
                <w:tab w:val="left" w:pos="723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26070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« НАУЧНО-ИССЛЕДОВАТЕЛЬСКИЙ ИНСТИТУТ</w:t>
            </w:r>
          </w:p>
          <w:p w:rsidR="00260708" w:rsidRPr="00260708" w:rsidRDefault="00260708" w:rsidP="00260708">
            <w:pPr>
              <w:tabs>
                <w:tab w:val="center" w:pos="4242"/>
                <w:tab w:val="left" w:pos="7230"/>
              </w:tabs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26070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    РЕВМАТОЛОГИИ </w:t>
            </w:r>
            <w:r w:rsidRPr="00260708">
              <w:rPr>
                <w:rFonts w:eastAsia="Times New Roman" w:cs="Times New Roman"/>
                <w:b/>
                <w:szCs w:val="24"/>
                <w:lang w:eastAsia="ru-RU"/>
              </w:rPr>
              <w:t>имени В.А.НАСОНОВОЙ»</w:t>
            </w:r>
          </w:p>
          <w:p w:rsidR="00260708" w:rsidRPr="00260708" w:rsidRDefault="00260708" w:rsidP="00260708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6070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(ФГБНУ «НИИР</w:t>
            </w:r>
            <w:r w:rsidRPr="0026070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им. В.А.НАСОНОВОЙ</w:t>
            </w:r>
            <w:r w:rsidRPr="0026070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»)</w:t>
            </w:r>
          </w:p>
        </w:tc>
      </w:tr>
    </w:tbl>
    <w:p w:rsidR="00260708" w:rsidRPr="00260708" w:rsidRDefault="00260708" w:rsidP="00260708">
      <w:pPr>
        <w:spacing w:after="0" w:line="240" w:lineRule="auto"/>
        <w:ind w:right="142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68580</wp:posOffset>
                </wp:positionV>
                <wp:extent cx="6972300" cy="0"/>
                <wp:effectExtent l="32385" t="30480" r="3429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5.4pt" to="48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tbl>
      <w:tblPr>
        <w:tblW w:w="10520" w:type="dxa"/>
        <w:tblInd w:w="-692" w:type="dxa"/>
        <w:tblLayout w:type="fixed"/>
        <w:tblLook w:val="0000" w:firstRow="0" w:lastRow="0" w:firstColumn="0" w:lastColumn="0" w:noHBand="0" w:noVBand="0"/>
      </w:tblPr>
      <w:tblGrid>
        <w:gridCol w:w="10520"/>
      </w:tblGrid>
      <w:tr w:rsidR="00260708" w:rsidRPr="00260708" w:rsidTr="005D4934">
        <w:trPr>
          <w:trHeight w:val="1182"/>
        </w:trPr>
        <w:tc>
          <w:tcPr>
            <w:tcW w:w="10520" w:type="dxa"/>
          </w:tcPr>
          <w:p w:rsidR="00260708" w:rsidRPr="00260708" w:rsidRDefault="00260708" w:rsidP="00260708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6070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Российская Федерация , </w:t>
            </w:r>
            <w:smartTag w:uri="urn:schemas-microsoft-com:office:smarttags" w:element="metricconverter">
              <w:smartTagPr>
                <w:attr w:name="ProductID" w:val="115522, г"/>
              </w:smartTagPr>
              <w:r w:rsidRPr="00260708">
                <w:rPr>
                  <w:rFonts w:eastAsia="Times New Roman" w:cs="Times New Roman"/>
                  <w:sz w:val="18"/>
                  <w:szCs w:val="18"/>
                  <w:lang w:eastAsia="ru-RU"/>
                </w:rPr>
                <w:t>115522, г</w:t>
              </w:r>
            </w:smartTag>
            <w:r w:rsidRPr="00260708">
              <w:rPr>
                <w:rFonts w:eastAsia="Times New Roman" w:cs="Times New Roman"/>
                <w:sz w:val="18"/>
                <w:szCs w:val="18"/>
                <w:lang w:eastAsia="ru-RU"/>
              </w:rPr>
              <w:t>. Москва, Каширское шоссе, д. 34</w:t>
            </w:r>
            <w:r w:rsidRPr="00260708">
              <w:rPr>
                <w:rFonts w:eastAsia="Times New Roman" w:cs="Times New Roman"/>
                <w:sz w:val="18"/>
                <w:szCs w:val="18"/>
                <w:lang w:val="en-US" w:eastAsia="ru-RU"/>
              </w:rPr>
              <w:t>A</w:t>
            </w:r>
            <w:r w:rsidRPr="00260708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260708" w:rsidRPr="00260708" w:rsidRDefault="00260708" w:rsidP="00260708">
            <w:pPr>
              <w:spacing w:after="0" w:line="240" w:lineRule="auto"/>
              <w:ind w:left="34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260708" w:rsidRPr="00260708" w:rsidRDefault="00260708" w:rsidP="0026070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260708" w:rsidRPr="00260708" w:rsidRDefault="00260708" w:rsidP="00260708">
            <w:pPr>
              <w:spacing w:after="0" w:line="240" w:lineRule="auto"/>
              <w:ind w:right="1092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260708" w:rsidRPr="00260708" w:rsidRDefault="00260708" w:rsidP="00260708">
            <w:pPr>
              <w:spacing w:after="0" w:line="240" w:lineRule="auto"/>
              <w:ind w:right="1092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260708" w:rsidRPr="00260708" w:rsidRDefault="00260708" w:rsidP="00260708">
            <w:pPr>
              <w:spacing w:after="0" w:line="240" w:lineRule="auto"/>
              <w:ind w:right="912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C6A58" w:rsidRPr="00EC6A58" w:rsidRDefault="00EC6A58" w:rsidP="00EC6A58">
      <w:pPr>
        <w:spacing w:after="100" w:afterAutospacing="1" w:line="240" w:lineRule="auto"/>
        <w:jc w:val="center"/>
        <w:rPr>
          <w:rFonts w:eastAsia="Calibri" w:cs="Times New Roman"/>
          <w:b/>
          <w:szCs w:val="24"/>
        </w:rPr>
      </w:pPr>
      <w:r w:rsidRPr="00EC6A58">
        <w:rPr>
          <w:rFonts w:eastAsia="Calibri" w:cs="Times New Roman"/>
          <w:b/>
          <w:szCs w:val="24"/>
        </w:rPr>
        <w:t>Результаты вступительных экзаменов в ординатуру</w:t>
      </w:r>
    </w:p>
    <w:p w:rsidR="00EC6A58" w:rsidRPr="00EC6A58" w:rsidRDefault="00EC6A58" w:rsidP="00EC6A58">
      <w:pPr>
        <w:spacing w:after="100" w:afterAutospacing="1" w:line="240" w:lineRule="auto"/>
        <w:jc w:val="center"/>
        <w:rPr>
          <w:rFonts w:eastAsia="Calibri" w:cs="Times New Roman"/>
          <w:b/>
          <w:szCs w:val="24"/>
        </w:rPr>
      </w:pPr>
      <w:r w:rsidRPr="00EC6A58">
        <w:rPr>
          <w:rFonts w:eastAsia="Calibri" w:cs="Times New Roman"/>
          <w:b/>
          <w:szCs w:val="24"/>
        </w:rPr>
        <w:t>по специальности «ревматология» 14.01.22</w:t>
      </w:r>
    </w:p>
    <w:p w:rsidR="00EC6A58" w:rsidRPr="00EC6A58" w:rsidRDefault="00EC6A58" w:rsidP="00EC6A58">
      <w:pPr>
        <w:spacing w:after="100" w:afterAutospacing="1" w:line="240" w:lineRule="auto"/>
        <w:jc w:val="center"/>
        <w:rPr>
          <w:rFonts w:eastAsia="Calibri" w:cs="Times New Roman"/>
          <w:b/>
          <w:szCs w:val="24"/>
        </w:rPr>
      </w:pPr>
      <w:r w:rsidRPr="00EC6A58">
        <w:rPr>
          <w:rFonts w:eastAsia="Calibri" w:cs="Times New Roman"/>
          <w:b/>
          <w:szCs w:val="24"/>
        </w:rPr>
        <w:t>ФГБНУ НИИР им. В.А. Насоновой</w:t>
      </w:r>
    </w:p>
    <w:p w:rsidR="00EC6A58" w:rsidRPr="00EC6A58" w:rsidRDefault="00EC6A58" w:rsidP="00EC6A58">
      <w:pPr>
        <w:spacing w:after="100" w:afterAutospacing="1" w:line="240" w:lineRule="auto"/>
        <w:jc w:val="center"/>
        <w:rPr>
          <w:rFonts w:eastAsia="Calibri" w:cs="Times New Roman"/>
          <w:b/>
          <w:szCs w:val="24"/>
        </w:rPr>
      </w:pPr>
      <w:r w:rsidRPr="00EC6A58">
        <w:rPr>
          <w:rFonts w:eastAsia="Calibri" w:cs="Times New Roman"/>
          <w:b/>
          <w:szCs w:val="24"/>
        </w:rPr>
        <w:t>25 август</w:t>
      </w:r>
      <w:bookmarkStart w:id="0" w:name="_GoBack"/>
      <w:bookmarkEnd w:id="0"/>
      <w:r w:rsidRPr="00EC6A58">
        <w:rPr>
          <w:rFonts w:eastAsia="Calibri" w:cs="Times New Roman"/>
          <w:b/>
          <w:szCs w:val="24"/>
        </w:rPr>
        <w:t>а 2015 г.</w:t>
      </w:r>
    </w:p>
    <w:tbl>
      <w:tblPr>
        <w:tblStyle w:val="a3"/>
        <w:tblW w:w="0" w:type="auto"/>
        <w:tblInd w:w="1335" w:type="dxa"/>
        <w:tblLook w:val="04A0" w:firstRow="1" w:lastRow="0" w:firstColumn="1" w:lastColumn="0" w:noHBand="0" w:noVBand="1"/>
      </w:tblPr>
      <w:tblGrid>
        <w:gridCol w:w="675"/>
        <w:gridCol w:w="4110"/>
        <w:gridCol w:w="2393"/>
      </w:tblGrid>
      <w:tr w:rsidR="00EC6A58" w:rsidRPr="00EC6A58" w:rsidTr="005D4934">
        <w:tc>
          <w:tcPr>
            <w:tcW w:w="675" w:type="dxa"/>
          </w:tcPr>
          <w:p w:rsidR="00EC6A58" w:rsidRPr="00EC6A58" w:rsidRDefault="00EC6A58" w:rsidP="00EC6A5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110" w:type="dxa"/>
          </w:tcPr>
          <w:p w:rsidR="00EC6A58" w:rsidRPr="00EC6A58" w:rsidRDefault="00EC6A58" w:rsidP="00EC6A58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EC6A58">
              <w:rPr>
                <w:rFonts w:eastAsia="Calibri" w:cs="Times New Roman"/>
                <w:b/>
                <w:szCs w:val="24"/>
              </w:rPr>
              <w:t>Ф.И.О. абитуриента</w:t>
            </w:r>
          </w:p>
        </w:tc>
        <w:tc>
          <w:tcPr>
            <w:tcW w:w="2393" w:type="dxa"/>
          </w:tcPr>
          <w:p w:rsidR="00EC6A58" w:rsidRPr="00EC6A58" w:rsidRDefault="00EC6A58" w:rsidP="00EC6A58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EC6A58">
              <w:rPr>
                <w:rFonts w:eastAsia="Calibri" w:cs="Times New Roman"/>
                <w:b/>
                <w:szCs w:val="24"/>
              </w:rPr>
              <w:t>Оценка</w:t>
            </w:r>
          </w:p>
        </w:tc>
      </w:tr>
      <w:tr w:rsidR="00EC6A58" w:rsidRPr="00EC6A58" w:rsidTr="005D4934">
        <w:tc>
          <w:tcPr>
            <w:tcW w:w="675" w:type="dxa"/>
          </w:tcPr>
          <w:p w:rsidR="00EC6A58" w:rsidRPr="00EC6A58" w:rsidRDefault="00EC6A58" w:rsidP="00EC6A58">
            <w:pPr>
              <w:rPr>
                <w:rFonts w:eastAsia="Calibri" w:cs="Times New Roman"/>
                <w:szCs w:val="24"/>
              </w:rPr>
            </w:pPr>
            <w:r w:rsidRPr="00EC6A5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110" w:type="dxa"/>
          </w:tcPr>
          <w:p w:rsidR="00EC6A58" w:rsidRPr="00EC6A58" w:rsidRDefault="00EC6A58" w:rsidP="00EC6A58">
            <w:pPr>
              <w:rPr>
                <w:rFonts w:eastAsia="Calibri" w:cs="Times New Roman"/>
                <w:szCs w:val="24"/>
              </w:rPr>
            </w:pPr>
            <w:r w:rsidRPr="00EC6A58">
              <w:rPr>
                <w:rFonts w:eastAsia="Calibri" w:cs="Times New Roman"/>
                <w:szCs w:val="24"/>
              </w:rPr>
              <w:t>Волков М.Ю.</w:t>
            </w:r>
          </w:p>
        </w:tc>
        <w:tc>
          <w:tcPr>
            <w:tcW w:w="2393" w:type="dxa"/>
          </w:tcPr>
          <w:p w:rsidR="00EC6A58" w:rsidRPr="00EC6A58" w:rsidRDefault="00EC6A58" w:rsidP="00EC6A58">
            <w:pPr>
              <w:jc w:val="center"/>
              <w:rPr>
                <w:rFonts w:eastAsia="Calibri" w:cs="Times New Roman"/>
                <w:szCs w:val="24"/>
              </w:rPr>
            </w:pPr>
            <w:r w:rsidRPr="00EC6A58">
              <w:rPr>
                <w:rFonts w:eastAsia="Calibri" w:cs="Times New Roman"/>
                <w:szCs w:val="24"/>
              </w:rPr>
              <w:t>5</w:t>
            </w:r>
          </w:p>
        </w:tc>
      </w:tr>
      <w:tr w:rsidR="00EC6A58" w:rsidRPr="00EC6A58" w:rsidTr="005D4934">
        <w:tc>
          <w:tcPr>
            <w:tcW w:w="675" w:type="dxa"/>
          </w:tcPr>
          <w:p w:rsidR="00EC6A58" w:rsidRPr="00EC6A58" w:rsidRDefault="00EC6A58" w:rsidP="00EC6A58">
            <w:pPr>
              <w:rPr>
                <w:rFonts w:eastAsia="Calibri" w:cs="Times New Roman"/>
                <w:szCs w:val="24"/>
              </w:rPr>
            </w:pPr>
            <w:r w:rsidRPr="00EC6A58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4110" w:type="dxa"/>
          </w:tcPr>
          <w:p w:rsidR="00EC6A58" w:rsidRPr="00EC6A58" w:rsidRDefault="00EC6A58" w:rsidP="00EC6A58">
            <w:pPr>
              <w:rPr>
                <w:rFonts w:eastAsia="Calibri" w:cs="Times New Roman"/>
                <w:szCs w:val="24"/>
              </w:rPr>
            </w:pPr>
            <w:proofErr w:type="spellStart"/>
            <w:r w:rsidRPr="00EC6A58">
              <w:rPr>
                <w:rFonts w:eastAsia="Calibri" w:cs="Times New Roman"/>
                <w:szCs w:val="24"/>
              </w:rPr>
              <w:t>Сухинина</w:t>
            </w:r>
            <w:proofErr w:type="spellEnd"/>
            <w:r w:rsidRPr="00EC6A58">
              <w:rPr>
                <w:rFonts w:eastAsia="Calibri" w:cs="Times New Roman"/>
                <w:szCs w:val="24"/>
              </w:rPr>
              <w:t xml:space="preserve"> А.В.</w:t>
            </w:r>
          </w:p>
        </w:tc>
        <w:tc>
          <w:tcPr>
            <w:tcW w:w="2393" w:type="dxa"/>
          </w:tcPr>
          <w:p w:rsidR="00EC6A58" w:rsidRPr="00EC6A58" w:rsidRDefault="00EC6A58" w:rsidP="00EC6A58">
            <w:pPr>
              <w:jc w:val="center"/>
              <w:rPr>
                <w:rFonts w:eastAsia="Calibri" w:cs="Times New Roman"/>
                <w:szCs w:val="24"/>
              </w:rPr>
            </w:pPr>
            <w:r w:rsidRPr="00EC6A58">
              <w:rPr>
                <w:rFonts w:eastAsia="Calibri" w:cs="Times New Roman"/>
                <w:szCs w:val="24"/>
              </w:rPr>
              <w:t>5</w:t>
            </w:r>
          </w:p>
        </w:tc>
      </w:tr>
      <w:tr w:rsidR="00EC6A58" w:rsidRPr="00EC6A58" w:rsidTr="005D4934">
        <w:tc>
          <w:tcPr>
            <w:tcW w:w="675" w:type="dxa"/>
          </w:tcPr>
          <w:p w:rsidR="00EC6A58" w:rsidRPr="00EC6A58" w:rsidRDefault="00EC6A58" w:rsidP="00EC6A58">
            <w:pPr>
              <w:rPr>
                <w:rFonts w:eastAsia="Calibri" w:cs="Times New Roman"/>
                <w:szCs w:val="24"/>
              </w:rPr>
            </w:pPr>
            <w:r w:rsidRPr="00EC6A58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4110" w:type="dxa"/>
          </w:tcPr>
          <w:p w:rsidR="00EC6A58" w:rsidRPr="00EC6A58" w:rsidRDefault="00EC6A58" w:rsidP="00EC6A58">
            <w:pPr>
              <w:rPr>
                <w:rFonts w:eastAsia="Calibri" w:cs="Times New Roman"/>
                <w:szCs w:val="24"/>
              </w:rPr>
            </w:pPr>
            <w:proofErr w:type="spellStart"/>
            <w:r w:rsidRPr="00EC6A58">
              <w:rPr>
                <w:rFonts w:eastAsia="Calibri" w:cs="Times New Roman"/>
                <w:szCs w:val="24"/>
              </w:rPr>
              <w:t>Хван</w:t>
            </w:r>
            <w:proofErr w:type="spellEnd"/>
            <w:r w:rsidRPr="00EC6A58">
              <w:rPr>
                <w:rFonts w:eastAsia="Calibri" w:cs="Times New Roman"/>
                <w:szCs w:val="24"/>
              </w:rPr>
              <w:t xml:space="preserve"> Ю.И.</w:t>
            </w:r>
          </w:p>
        </w:tc>
        <w:tc>
          <w:tcPr>
            <w:tcW w:w="2393" w:type="dxa"/>
          </w:tcPr>
          <w:p w:rsidR="00EC6A58" w:rsidRPr="00EC6A58" w:rsidRDefault="00EC6A58" w:rsidP="00EC6A58">
            <w:pPr>
              <w:jc w:val="center"/>
              <w:rPr>
                <w:rFonts w:eastAsia="Calibri" w:cs="Times New Roman"/>
                <w:szCs w:val="24"/>
              </w:rPr>
            </w:pPr>
            <w:r w:rsidRPr="00EC6A58">
              <w:rPr>
                <w:rFonts w:eastAsia="Calibri" w:cs="Times New Roman"/>
                <w:szCs w:val="24"/>
              </w:rPr>
              <w:t>5</w:t>
            </w:r>
          </w:p>
        </w:tc>
      </w:tr>
      <w:tr w:rsidR="00EC6A58" w:rsidRPr="00EC6A58" w:rsidTr="005D4934">
        <w:tc>
          <w:tcPr>
            <w:tcW w:w="675" w:type="dxa"/>
          </w:tcPr>
          <w:p w:rsidR="00EC6A58" w:rsidRPr="00EC6A58" w:rsidRDefault="00EC6A58" w:rsidP="00EC6A58">
            <w:pPr>
              <w:rPr>
                <w:rFonts w:eastAsia="Calibri" w:cs="Times New Roman"/>
                <w:szCs w:val="24"/>
              </w:rPr>
            </w:pPr>
            <w:r w:rsidRPr="00EC6A58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4110" w:type="dxa"/>
          </w:tcPr>
          <w:p w:rsidR="00EC6A58" w:rsidRPr="00EC6A58" w:rsidRDefault="00EC6A58" w:rsidP="00EC6A58">
            <w:pPr>
              <w:rPr>
                <w:rFonts w:eastAsia="Calibri" w:cs="Times New Roman"/>
                <w:szCs w:val="24"/>
              </w:rPr>
            </w:pPr>
            <w:proofErr w:type="spellStart"/>
            <w:r w:rsidRPr="00EC6A58">
              <w:rPr>
                <w:rFonts w:eastAsia="Calibri" w:cs="Times New Roman"/>
                <w:szCs w:val="24"/>
              </w:rPr>
              <w:t>Цховребова</w:t>
            </w:r>
            <w:proofErr w:type="spellEnd"/>
            <w:r w:rsidRPr="00EC6A58">
              <w:rPr>
                <w:rFonts w:eastAsia="Calibri" w:cs="Times New Roman"/>
                <w:szCs w:val="24"/>
              </w:rPr>
              <w:t xml:space="preserve"> И.З.</w:t>
            </w:r>
          </w:p>
        </w:tc>
        <w:tc>
          <w:tcPr>
            <w:tcW w:w="2393" w:type="dxa"/>
          </w:tcPr>
          <w:p w:rsidR="00EC6A58" w:rsidRPr="00EC6A58" w:rsidRDefault="00EC6A58" w:rsidP="00EC6A58">
            <w:pPr>
              <w:jc w:val="center"/>
              <w:rPr>
                <w:rFonts w:eastAsia="Calibri" w:cs="Times New Roman"/>
                <w:szCs w:val="24"/>
              </w:rPr>
            </w:pPr>
            <w:r w:rsidRPr="00EC6A58">
              <w:rPr>
                <w:rFonts w:eastAsia="Calibri" w:cs="Times New Roman"/>
                <w:szCs w:val="24"/>
              </w:rPr>
              <w:t>5</w:t>
            </w:r>
          </w:p>
        </w:tc>
      </w:tr>
      <w:tr w:rsidR="00EC6A58" w:rsidRPr="00EC6A58" w:rsidTr="005D4934">
        <w:tc>
          <w:tcPr>
            <w:tcW w:w="675" w:type="dxa"/>
          </w:tcPr>
          <w:p w:rsidR="00EC6A58" w:rsidRPr="00EC6A58" w:rsidRDefault="00EC6A58" w:rsidP="00EC6A58">
            <w:pPr>
              <w:rPr>
                <w:rFonts w:eastAsia="Calibri" w:cs="Times New Roman"/>
                <w:szCs w:val="24"/>
              </w:rPr>
            </w:pPr>
            <w:r w:rsidRPr="00EC6A58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4110" w:type="dxa"/>
          </w:tcPr>
          <w:p w:rsidR="00EC6A58" w:rsidRPr="00EC6A58" w:rsidRDefault="00EC6A58" w:rsidP="00EC6A58">
            <w:pPr>
              <w:rPr>
                <w:rFonts w:eastAsia="Calibri" w:cs="Times New Roman"/>
                <w:szCs w:val="24"/>
              </w:rPr>
            </w:pPr>
            <w:proofErr w:type="spellStart"/>
            <w:r w:rsidRPr="00EC6A58">
              <w:rPr>
                <w:rFonts w:eastAsia="Calibri" w:cs="Times New Roman"/>
                <w:szCs w:val="24"/>
              </w:rPr>
              <w:t>Чикина</w:t>
            </w:r>
            <w:proofErr w:type="spellEnd"/>
            <w:r w:rsidRPr="00EC6A58">
              <w:rPr>
                <w:rFonts w:eastAsia="Calibri" w:cs="Times New Roman"/>
                <w:szCs w:val="24"/>
              </w:rPr>
              <w:t xml:space="preserve"> М.Н.</w:t>
            </w:r>
          </w:p>
        </w:tc>
        <w:tc>
          <w:tcPr>
            <w:tcW w:w="2393" w:type="dxa"/>
          </w:tcPr>
          <w:p w:rsidR="00EC6A58" w:rsidRPr="00EC6A58" w:rsidRDefault="00EC6A58" w:rsidP="00EC6A58">
            <w:pPr>
              <w:jc w:val="center"/>
              <w:rPr>
                <w:rFonts w:eastAsia="Calibri" w:cs="Times New Roman"/>
                <w:szCs w:val="24"/>
              </w:rPr>
            </w:pPr>
            <w:r w:rsidRPr="00EC6A58">
              <w:rPr>
                <w:rFonts w:eastAsia="Calibri" w:cs="Times New Roman"/>
                <w:szCs w:val="24"/>
              </w:rPr>
              <w:t>4</w:t>
            </w:r>
          </w:p>
        </w:tc>
      </w:tr>
      <w:tr w:rsidR="00EC6A58" w:rsidRPr="00EC6A58" w:rsidTr="005D4934">
        <w:tc>
          <w:tcPr>
            <w:tcW w:w="675" w:type="dxa"/>
          </w:tcPr>
          <w:p w:rsidR="00EC6A58" w:rsidRPr="00EC6A58" w:rsidRDefault="00EC6A58" w:rsidP="00EC6A58">
            <w:pPr>
              <w:rPr>
                <w:rFonts w:eastAsia="Calibri" w:cs="Times New Roman"/>
                <w:szCs w:val="24"/>
              </w:rPr>
            </w:pPr>
            <w:r w:rsidRPr="00EC6A58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4110" w:type="dxa"/>
          </w:tcPr>
          <w:p w:rsidR="00EC6A58" w:rsidRPr="00EC6A58" w:rsidRDefault="00EC6A58" w:rsidP="00EC6A58">
            <w:pPr>
              <w:rPr>
                <w:rFonts w:eastAsia="Calibri" w:cs="Times New Roman"/>
                <w:szCs w:val="24"/>
              </w:rPr>
            </w:pPr>
            <w:proofErr w:type="spellStart"/>
            <w:r w:rsidRPr="00EC6A58">
              <w:rPr>
                <w:rFonts w:eastAsia="Calibri" w:cs="Times New Roman"/>
                <w:szCs w:val="24"/>
              </w:rPr>
              <w:t>Чальцев</w:t>
            </w:r>
            <w:proofErr w:type="spellEnd"/>
            <w:r w:rsidRPr="00EC6A58">
              <w:rPr>
                <w:rFonts w:eastAsia="Calibri" w:cs="Times New Roman"/>
                <w:szCs w:val="24"/>
              </w:rPr>
              <w:t xml:space="preserve"> Б.Д.</w:t>
            </w:r>
          </w:p>
        </w:tc>
        <w:tc>
          <w:tcPr>
            <w:tcW w:w="2393" w:type="dxa"/>
          </w:tcPr>
          <w:p w:rsidR="00EC6A58" w:rsidRPr="00EC6A58" w:rsidRDefault="00EC6A58" w:rsidP="00EC6A58">
            <w:pPr>
              <w:jc w:val="center"/>
              <w:rPr>
                <w:rFonts w:eastAsia="Calibri" w:cs="Times New Roman"/>
                <w:szCs w:val="24"/>
              </w:rPr>
            </w:pPr>
            <w:r w:rsidRPr="00EC6A58">
              <w:rPr>
                <w:rFonts w:eastAsia="Calibri" w:cs="Times New Roman"/>
                <w:szCs w:val="24"/>
              </w:rPr>
              <w:t>4</w:t>
            </w:r>
          </w:p>
        </w:tc>
      </w:tr>
      <w:tr w:rsidR="00EC6A58" w:rsidRPr="00EC6A58" w:rsidTr="005D4934">
        <w:tc>
          <w:tcPr>
            <w:tcW w:w="675" w:type="dxa"/>
          </w:tcPr>
          <w:p w:rsidR="00EC6A58" w:rsidRPr="00EC6A58" w:rsidRDefault="00EC6A58" w:rsidP="00EC6A58">
            <w:pPr>
              <w:rPr>
                <w:rFonts w:eastAsia="Calibri" w:cs="Times New Roman"/>
                <w:szCs w:val="24"/>
              </w:rPr>
            </w:pPr>
            <w:r w:rsidRPr="00EC6A58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4110" w:type="dxa"/>
          </w:tcPr>
          <w:p w:rsidR="00EC6A58" w:rsidRPr="00EC6A58" w:rsidRDefault="00EC6A58" w:rsidP="00EC6A58">
            <w:pPr>
              <w:rPr>
                <w:rFonts w:eastAsia="Calibri" w:cs="Times New Roman"/>
                <w:szCs w:val="24"/>
              </w:rPr>
            </w:pPr>
            <w:r w:rsidRPr="00EC6A58">
              <w:rPr>
                <w:rFonts w:eastAsia="Calibri" w:cs="Times New Roman"/>
                <w:szCs w:val="24"/>
              </w:rPr>
              <w:t>Шевченко А.К.</w:t>
            </w:r>
          </w:p>
        </w:tc>
        <w:tc>
          <w:tcPr>
            <w:tcW w:w="2393" w:type="dxa"/>
          </w:tcPr>
          <w:p w:rsidR="00EC6A58" w:rsidRPr="00EC6A58" w:rsidRDefault="00EC6A58" w:rsidP="00EC6A58">
            <w:pPr>
              <w:jc w:val="center"/>
              <w:rPr>
                <w:rFonts w:eastAsia="Calibri" w:cs="Times New Roman"/>
                <w:szCs w:val="24"/>
              </w:rPr>
            </w:pPr>
            <w:r w:rsidRPr="00EC6A58">
              <w:rPr>
                <w:rFonts w:eastAsia="Calibri" w:cs="Times New Roman"/>
                <w:szCs w:val="24"/>
              </w:rPr>
              <w:t>5</w:t>
            </w:r>
          </w:p>
        </w:tc>
      </w:tr>
    </w:tbl>
    <w:p w:rsidR="00D52EF6" w:rsidRPr="00D52EF6" w:rsidRDefault="00D52EF6" w:rsidP="00D52EF6">
      <w:pPr>
        <w:jc w:val="center"/>
        <w:rPr>
          <w:sz w:val="32"/>
          <w:szCs w:val="32"/>
        </w:rPr>
      </w:pPr>
    </w:p>
    <w:sectPr w:rsidR="00D52EF6" w:rsidRPr="00D5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F6"/>
    <w:rsid w:val="00260708"/>
    <w:rsid w:val="00495281"/>
    <w:rsid w:val="0084239F"/>
    <w:rsid w:val="00883BD2"/>
    <w:rsid w:val="00AE2473"/>
    <w:rsid w:val="00B03615"/>
    <w:rsid w:val="00B31977"/>
    <w:rsid w:val="00BD3091"/>
    <w:rsid w:val="00D52EF6"/>
    <w:rsid w:val="00EC6A58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Bukhanova</dc:creator>
  <cp:lastModifiedBy>QWERTY</cp:lastModifiedBy>
  <cp:revision>2</cp:revision>
  <dcterms:created xsi:type="dcterms:W3CDTF">2015-10-17T14:26:00Z</dcterms:created>
  <dcterms:modified xsi:type="dcterms:W3CDTF">2015-10-17T14:26:00Z</dcterms:modified>
</cp:coreProperties>
</file>